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73" w:rsidRPr="007B7F2B" w:rsidRDefault="006B7C97" w:rsidP="00995EB5">
      <w:pPr>
        <w:tabs>
          <w:tab w:val="left" w:pos="1741"/>
        </w:tabs>
        <w:spacing w:after="0" w:line="240" w:lineRule="auto"/>
        <w:ind w:left="357"/>
        <w:jc w:val="center"/>
        <w:rPr>
          <w:rFonts w:ascii="Century Gothic" w:hAnsi="Century Gothic"/>
          <w:color w:val="1F3864" w:themeColor="accent5" w:themeShade="80"/>
          <w:sz w:val="44"/>
          <w:szCs w:val="96"/>
        </w:rPr>
      </w:pPr>
      <w:r w:rsidRPr="00321AC4"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2DB4F506" wp14:editId="1228B3E9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679662" cy="514350"/>
            <wp:effectExtent l="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s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91"/>
                    <a:stretch/>
                  </pic:blipFill>
                  <pic:spPr bwMode="auto">
                    <a:xfrm>
                      <a:off x="0" y="0"/>
                      <a:ext cx="679662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1AC4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E8AA51F" wp14:editId="67ED67EE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981075" cy="43385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m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26" cy="441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B5">
        <w:rPr>
          <w:rFonts w:ascii="Century Gothic" w:hAnsi="Century Gothic"/>
          <w:color w:val="1F3864" w:themeColor="accent5" w:themeShade="80"/>
          <w:sz w:val="56"/>
          <w:szCs w:val="72"/>
        </w:rPr>
        <w:t xml:space="preserve">        </w:t>
      </w:r>
      <w:r w:rsidR="00995EB5">
        <w:rPr>
          <w:rFonts w:ascii="Century Gothic" w:hAnsi="Century Gothic"/>
          <w:color w:val="1F3864" w:themeColor="accent5" w:themeShade="80"/>
          <w:sz w:val="44"/>
          <w:szCs w:val="72"/>
        </w:rPr>
        <w:t>MISTURA 2018</w:t>
      </w:r>
    </w:p>
    <w:p w:rsidR="00321AC4" w:rsidRDefault="007B7F2B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D2211" wp14:editId="6D30EF38">
                <wp:simplePos x="0" y="0"/>
                <wp:positionH relativeFrom="column">
                  <wp:posOffset>1828800</wp:posOffset>
                </wp:positionH>
                <wp:positionV relativeFrom="paragraph">
                  <wp:posOffset>172085</wp:posOffset>
                </wp:positionV>
                <wp:extent cx="4600575" cy="0"/>
                <wp:effectExtent l="0" t="0" r="952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80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in,13.55pt" to="50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" strokecolor="#080d40" strokeweight=".5pt">
                <v:stroke joinstyle="miter"/>
              </v:line>
            </w:pict>
          </mc:Fallback>
        </mc:AlternateContent>
      </w:r>
    </w:p>
    <w:p w:rsidR="0090463E" w:rsidRDefault="0090463E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561579" w:rsidRDefault="00561579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A04973" w:rsidRDefault="006B7C97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  <w:r w:rsidRPr="00321AC4">
        <w:rPr>
          <w:rFonts w:ascii="Century Gothic" w:hAnsi="Century Gothic" w:cs="Arial"/>
          <w:b/>
          <w:bCs/>
          <w:color w:val="1F3864" w:themeColor="accent5" w:themeShade="80"/>
          <w:szCs w:val="21"/>
        </w:rPr>
        <w:t>INCLUYE:</w:t>
      </w:r>
    </w:p>
    <w:p w:rsidR="0090463E" w:rsidRPr="00321AC4" w:rsidRDefault="0090463E" w:rsidP="006B7C97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3E31CE" w:rsidRPr="003E31CE" w:rsidRDefault="008236C2" w:rsidP="003E31C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Traslado Aeropuerto </w:t>
      </w:r>
      <w:r w:rsidR="00C61D41">
        <w:rPr>
          <w:rFonts w:ascii="Century Gothic" w:hAnsi="Century Gothic" w:cs="Tahoma"/>
          <w:color w:val="002060"/>
          <w:sz w:val="21"/>
          <w:szCs w:val="21"/>
          <w:lang w:val="es-ES"/>
        </w:rPr>
        <w:t>–</w:t>
      </w:r>
      <w:r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Hotel–</w:t>
      </w:r>
      <w:r w:rsidR="003E31CE" w:rsidRPr="003E31CE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Aeropuerto en servicio regular </w:t>
      </w:r>
    </w:p>
    <w:p w:rsidR="008236C2" w:rsidRPr="001D35C2" w:rsidRDefault="00574CBD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1D35C2">
        <w:rPr>
          <w:rFonts w:ascii="Century Gothic" w:hAnsi="Century Gothic" w:cs="Tahoma"/>
          <w:color w:val="002060"/>
          <w:sz w:val="21"/>
          <w:szCs w:val="21"/>
          <w:lang w:val="es-ES"/>
        </w:rPr>
        <w:t>0</w:t>
      </w:r>
      <w:r w:rsidR="00995EB5">
        <w:rPr>
          <w:rFonts w:ascii="Century Gothic" w:hAnsi="Century Gothic" w:cs="Tahoma"/>
          <w:color w:val="002060"/>
          <w:sz w:val="21"/>
          <w:szCs w:val="21"/>
          <w:lang w:val="es-ES"/>
        </w:rPr>
        <w:t>2</w:t>
      </w:r>
      <w:r w:rsidR="006A451A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noches de Alojamiento</w:t>
      </w:r>
    </w:p>
    <w:p w:rsidR="001D35C2" w:rsidRDefault="007B7F2B" w:rsidP="008236C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>
        <w:rPr>
          <w:rFonts w:ascii="Century Gothic" w:hAnsi="Century Gothic" w:cs="Tahoma"/>
          <w:color w:val="002060"/>
          <w:sz w:val="21"/>
          <w:szCs w:val="21"/>
          <w:lang w:val="es-ES"/>
        </w:rPr>
        <w:t>Desayuno Diarios</w:t>
      </w:r>
    </w:p>
    <w:p w:rsidR="00995EB5" w:rsidRPr="00995EB5" w:rsidRDefault="00995EB5" w:rsidP="00995E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995EB5">
        <w:rPr>
          <w:rFonts w:ascii="Century Gothic" w:hAnsi="Century Gothic" w:cs="Tahoma"/>
          <w:color w:val="002060"/>
          <w:sz w:val="21"/>
          <w:szCs w:val="21"/>
          <w:lang w:val="es-ES"/>
        </w:rPr>
        <w:t>Ticket de ingreso a la feria.</w:t>
      </w:r>
    </w:p>
    <w:p w:rsidR="00995EB5" w:rsidRPr="00995EB5" w:rsidRDefault="00995EB5" w:rsidP="00995EB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995EB5">
        <w:rPr>
          <w:rFonts w:ascii="Century Gothic" w:hAnsi="Century Gothic" w:cs="Tahoma"/>
          <w:color w:val="002060"/>
          <w:sz w:val="21"/>
          <w:szCs w:val="21"/>
          <w:lang w:val="es-ES"/>
        </w:rPr>
        <w:t>Traslado y entrada a la Feria de</w:t>
      </w:r>
      <w:r w:rsidR="00561579">
        <w:rPr>
          <w:rFonts w:ascii="Century Gothic" w:hAnsi="Century Gothic" w:cs="Tahoma"/>
          <w:color w:val="002060"/>
          <w:sz w:val="21"/>
          <w:szCs w:val="21"/>
          <w:lang w:val="es-ES"/>
        </w:rPr>
        <w:t xml:space="preserve"> Mistura por un día</w:t>
      </w:r>
    </w:p>
    <w:p w:rsidR="0090463E" w:rsidRDefault="0090463E" w:rsidP="00321AC4">
      <w:pPr>
        <w:pStyle w:val="Sinespaciado"/>
        <w:spacing w:line="360" w:lineRule="auto"/>
        <w:rPr>
          <w:rFonts w:ascii="Century Gothic" w:hAnsi="Century Gothic" w:cs="Arial"/>
          <w:b/>
          <w:bCs/>
          <w:color w:val="1F3864" w:themeColor="accent5" w:themeShade="80"/>
          <w:szCs w:val="21"/>
        </w:rPr>
      </w:pPr>
    </w:p>
    <w:p w:rsidR="00C55A61" w:rsidRPr="00C55A61" w:rsidRDefault="00C55A61" w:rsidP="00C55A61">
      <w:pPr>
        <w:spacing w:after="0" w:line="240" w:lineRule="auto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 w:rsidRPr="00C55A61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Día 1.-</w:t>
      </w:r>
      <w:r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LIMA</w:t>
      </w:r>
    </w:p>
    <w:p w:rsidR="00561579" w:rsidRPr="00561579" w:rsidRDefault="00561579" w:rsidP="00561579">
      <w:pPr>
        <w:spacing w:after="0" w:line="240" w:lineRule="auto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561579">
        <w:rPr>
          <w:rFonts w:ascii="Century Gothic" w:hAnsi="Century Gothic" w:cs="Tahoma"/>
          <w:color w:val="002060"/>
          <w:sz w:val="21"/>
          <w:szCs w:val="21"/>
          <w:lang w:val="es-ES"/>
        </w:rPr>
        <w:t>Arribo a Lima y traslado al hotel. Alojamiento en Lima.</w:t>
      </w:r>
    </w:p>
    <w:p w:rsidR="00C55A61" w:rsidRPr="00C55A61" w:rsidRDefault="00C55A61" w:rsidP="00C55A61">
      <w:pPr>
        <w:spacing w:after="0" w:line="240" w:lineRule="auto"/>
        <w:ind w:left="360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C55A61" w:rsidRPr="00C55A61" w:rsidRDefault="00C55A61" w:rsidP="00C55A61">
      <w:pPr>
        <w:spacing w:after="0" w:line="240" w:lineRule="auto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 w:rsidRPr="00C55A61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Día 2.- </w:t>
      </w:r>
      <w:r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LIMA</w:t>
      </w:r>
    </w:p>
    <w:p w:rsidR="00561579" w:rsidRPr="00561579" w:rsidRDefault="00561579" w:rsidP="00561579">
      <w:pPr>
        <w:spacing w:after="0" w:line="240" w:lineRule="auto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561579">
        <w:rPr>
          <w:rFonts w:ascii="Century Gothic" w:hAnsi="Century Gothic" w:cs="Tahoma"/>
          <w:color w:val="002060"/>
          <w:sz w:val="21"/>
          <w:szCs w:val="21"/>
          <w:lang w:val="es-ES"/>
        </w:rPr>
        <w:t>Traslado  a  la  Feria  gastronómica Mistura 2018, una vez más el escenario será La Costa Verde  de  Lima,  junto  al  mar. Celebremos juntos  y  sumerjámonos en  la  deliciosa  gastronomía peruana. Alojamiento en Lima.</w:t>
      </w:r>
    </w:p>
    <w:p w:rsidR="00C55A61" w:rsidRPr="00C55A61" w:rsidRDefault="00C55A61" w:rsidP="00C55A61">
      <w:pPr>
        <w:spacing w:after="0" w:line="240" w:lineRule="auto"/>
        <w:ind w:left="360"/>
        <w:rPr>
          <w:rFonts w:ascii="Century Gothic" w:hAnsi="Century Gothic" w:cs="Tahoma"/>
          <w:color w:val="002060"/>
          <w:sz w:val="21"/>
          <w:szCs w:val="21"/>
          <w:lang w:val="es-ES"/>
        </w:rPr>
      </w:pPr>
    </w:p>
    <w:p w:rsidR="00C55A61" w:rsidRPr="00C55A61" w:rsidRDefault="00C55A61" w:rsidP="00C55A61">
      <w:pPr>
        <w:spacing w:after="0" w:line="240" w:lineRule="auto"/>
        <w:rPr>
          <w:rFonts w:ascii="Century Gothic" w:hAnsi="Century Gothic" w:cs="Tahoma"/>
          <w:b/>
          <w:color w:val="002060"/>
          <w:sz w:val="21"/>
          <w:szCs w:val="21"/>
          <w:lang w:val="es-ES"/>
        </w:rPr>
      </w:pPr>
      <w:r w:rsidRPr="00C55A61"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 xml:space="preserve">Día 3.- </w:t>
      </w:r>
      <w:r>
        <w:rPr>
          <w:rFonts w:ascii="Century Gothic" w:hAnsi="Century Gothic" w:cs="Tahoma"/>
          <w:b/>
          <w:color w:val="002060"/>
          <w:sz w:val="21"/>
          <w:szCs w:val="21"/>
          <w:lang w:val="es-ES"/>
        </w:rPr>
        <w:t>LIMA</w:t>
      </w:r>
    </w:p>
    <w:p w:rsidR="00561579" w:rsidRPr="00561579" w:rsidRDefault="00561579" w:rsidP="00561579">
      <w:pPr>
        <w:spacing w:after="0" w:line="240" w:lineRule="auto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561579">
        <w:rPr>
          <w:rFonts w:ascii="Century Gothic" w:hAnsi="Century Gothic" w:cs="Tahoma"/>
          <w:color w:val="002060"/>
          <w:sz w:val="21"/>
          <w:szCs w:val="21"/>
          <w:lang w:val="es-ES"/>
        </w:rPr>
        <w:t>A la hora coordinada, traslado al aeropuerto para abordar nuestro vuelo de salida.</w:t>
      </w:r>
    </w:p>
    <w:p w:rsidR="00561579" w:rsidRPr="00561579" w:rsidRDefault="00561579" w:rsidP="00561579">
      <w:pPr>
        <w:spacing w:after="0" w:line="240" w:lineRule="auto"/>
        <w:rPr>
          <w:rFonts w:ascii="Century Gothic" w:hAnsi="Century Gothic" w:cs="Tahoma"/>
          <w:color w:val="002060"/>
          <w:sz w:val="21"/>
          <w:szCs w:val="21"/>
          <w:lang w:val="es-ES"/>
        </w:rPr>
      </w:pPr>
      <w:r w:rsidRPr="00561579">
        <w:rPr>
          <w:rFonts w:ascii="Century Gothic" w:hAnsi="Century Gothic" w:cs="Tahoma"/>
          <w:color w:val="002060"/>
          <w:sz w:val="21"/>
          <w:szCs w:val="21"/>
          <w:lang w:val="es-ES"/>
        </w:rPr>
        <w:t>Fin de nuestros servicios.</w:t>
      </w:r>
    </w:p>
    <w:p w:rsidR="00561579" w:rsidRDefault="00561579" w:rsidP="009B4E27">
      <w:pPr>
        <w:tabs>
          <w:tab w:val="left" w:pos="1741"/>
        </w:tabs>
        <w:rPr>
          <w:rFonts w:ascii="Century Gothic" w:hAnsi="Century Gothic"/>
          <w:color w:val="1F3864" w:themeColor="accent5" w:themeShade="80"/>
          <w:sz w:val="40"/>
          <w:szCs w:val="40"/>
        </w:rPr>
      </w:pPr>
    </w:p>
    <w:p w:rsidR="009B4E27" w:rsidRDefault="009B4E27" w:rsidP="009B4E27">
      <w:pPr>
        <w:tabs>
          <w:tab w:val="left" w:pos="1741"/>
        </w:tabs>
        <w:rPr>
          <w:rFonts w:ascii="Century Gothic" w:hAnsi="Century Gothic"/>
          <w:color w:val="1F3864" w:themeColor="accent5" w:themeShade="80"/>
          <w:sz w:val="40"/>
          <w:szCs w:val="40"/>
        </w:rPr>
      </w:pPr>
      <w:r>
        <w:rPr>
          <w:rFonts w:ascii="Century Gothic" w:hAnsi="Century Gothic"/>
          <w:color w:val="1F3864" w:themeColor="accent5" w:themeShade="80"/>
          <w:sz w:val="40"/>
          <w:szCs w:val="40"/>
        </w:rPr>
        <w:t>LAND TOUR</w:t>
      </w:r>
    </w:p>
    <w:p w:rsidR="007B7F2B" w:rsidRDefault="007B7F2B" w:rsidP="00062B14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</w:p>
    <w:p w:rsidR="00062B14" w:rsidRDefault="00062B14" w:rsidP="00062B14">
      <w:pPr>
        <w:pStyle w:val="Sinespaciado"/>
        <w:spacing w:line="276" w:lineRule="auto"/>
        <w:jc w:val="center"/>
        <w:rPr>
          <w:rFonts w:ascii="Century Gothic" w:hAnsi="Century Gothic" w:cs="Arial"/>
          <w:b/>
          <w:color w:val="002060"/>
          <w:szCs w:val="21"/>
          <w:u w:val="single"/>
        </w:rPr>
      </w:pPr>
      <w:r w:rsidRPr="00DB710B">
        <w:rPr>
          <w:rFonts w:ascii="Century Gothic" w:hAnsi="Century Gothic" w:cs="Arial"/>
          <w:b/>
          <w:color w:val="002060"/>
          <w:szCs w:val="21"/>
          <w:u w:val="single"/>
        </w:rPr>
        <w:t>PRECIO POR PERSONA EN USD</w:t>
      </w:r>
    </w:p>
    <w:p w:rsidR="00062B14" w:rsidRPr="00DB710B" w:rsidRDefault="00062B14" w:rsidP="00062B14">
      <w:pPr>
        <w:pStyle w:val="Sinespaciado"/>
        <w:spacing w:line="276" w:lineRule="auto"/>
        <w:rPr>
          <w:rFonts w:ascii="Century Gothic" w:hAnsi="Century Gothic" w:cs="Arial"/>
          <w:color w:val="002060"/>
          <w:sz w:val="21"/>
          <w:szCs w:val="21"/>
        </w:rPr>
      </w:pPr>
    </w:p>
    <w:tbl>
      <w:tblPr>
        <w:tblStyle w:val="Tablaconcuadrcula"/>
        <w:tblW w:w="9124" w:type="dxa"/>
        <w:jc w:val="center"/>
        <w:tblLayout w:type="fixed"/>
        <w:tblLook w:val="04A0" w:firstRow="1" w:lastRow="0" w:firstColumn="1" w:lastColumn="0" w:noHBand="0" w:noVBand="1"/>
      </w:tblPr>
      <w:tblGrid>
        <w:gridCol w:w="2809"/>
        <w:gridCol w:w="1269"/>
        <w:gridCol w:w="1009"/>
        <w:gridCol w:w="1009"/>
        <w:gridCol w:w="1455"/>
        <w:gridCol w:w="1573"/>
      </w:tblGrid>
      <w:tr w:rsidR="00561579" w:rsidRPr="00DB710B" w:rsidTr="006837D1">
        <w:trPr>
          <w:trHeight w:val="106"/>
          <w:jc w:val="center"/>
        </w:trPr>
        <w:tc>
          <w:tcPr>
            <w:tcW w:w="2809" w:type="dxa"/>
            <w:vAlign w:val="center"/>
          </w:tcPr>
          <w:p w:rsidR="00561579" w:rsidRPr="00C34F96" w:rsidRDefault="00561579" w:rsidP="006837D1">
            <w:pPr>
              <w:rPr>
                <w:rFonts w:ascii="Century Gothic" w:hAnsi="Century Gothic" w:cs="Arial"/>
                <w:b/>
                <w:bCs/>
                <w:color w:val="002060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CONFORT</w:t>
            </w:r>
          </w:p>
        </w:tc>
        <w:tc>
          <w:tcPr>
            <w:tcW w:w="1269" w:type="dxa"/>
            <w:vAlign w:val="center"/>
          </w:tcPr>
          <w:p w:rsidR="00561579" w:rsidRPr="00785307" w:rsidRDefault="00561579" w:rsidP="00D42A2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D42A2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D42A2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C45024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D42A2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357,30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260,90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248,33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189,65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378,74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276,56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263,23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201,03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FC4C78" w:rsidRDefault="00561579" w:rsidP="006837D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TURISTA</w:t>
            </w:r>
            <w:r w:rsidR="00DD584E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*</w:t>
            </w:r>
          </w:p>
        </w:tc>
        <w:tc>
          <w:tcPr>
            <w:tcW w:w="126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365,68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265,09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296,53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237,85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387,62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281,00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314,32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252,12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413DE2" w:rsidRDefault="00561579" w:rsidP="006837D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TURISTA SUPERIOR</w:t>
            </w:r>
            <w:r w:rsidR="00DD584E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*</w:t>
            </w:r>
          </w:p>
        </w:tc>
        <w:tc>
          <w:tcPr>
            <w:tcW w:w="126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399,21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281,86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317,48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258,81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423,17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298,77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336,53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274,34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413DE2" w:rsidRDefault="00561579" w:rsidP="006837D1">
            <w:pPr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PRIMERA</w:t>
            </w:r>
            <w:r w:rsidR="00DD584E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**</w:t>
            </w:r>
          </w:p>
        </w:tc>
        <w:tc>
          <w:tcPr>
            <w:tcW w:w="126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441,13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311,20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290,24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231,56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467,59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329,87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307,66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245,46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7A03F4" w:rsidRDefault="00561579" w:rsidP="006837D1">
            <w:pPr>
              <w:rPr>
                <w:rFonts w:ascii="Consolas" w:eastAsia="Times New Roman" w:hAnsi="Consolas"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lastRenderedPageBreak/>
              <w:t>PRIMERA SUPERIOR</w:t>
            </w:r>
          </w:p>
        </w:tc>
        <w:tc>
          <w:tcPr>
            <w:tcW w:w="126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501,90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332,15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298,62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239,95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532,01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352,08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316,54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254,34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eastAsia="es-EC"/>
              </w:rPr>
            </w:pPr>
            <w:r w:rsidRPr="00561579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LUJO</w:t>
            </w:r>
            <w:r w:rsidR="00DD584E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**</w:t>
            </w:r>
            <w:bookmarkStart w:id="0" w:name="_GoBack"/>
            <w:bookmarkEnd w:id="0"/>
          </w:p>
        </w:tc>
        <w:tc>
          <w:tcPr>
            <w:tcW w:w="126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SENCILLA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 w:rsidRPr="00785307"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DOBLE</w:t>
            </w:r>
          </w:p>
        </w:tc>
        <w:tc>
          <w:tcPr>
            <w:tcW w:w="1009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TRIPLE</w:t>
            </w:r>
          </w:p>
        </w:tc>
        <w:tc>
          <w:tcPr>
            <w:tcW w:w="1455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CON CAMA</w:t>
            </w:r>
          </w:p>
        </w:tc>
        <w:tc>
          <w:tcPr>
            <w:tcW w:w="1573" w:type="dxa"/>
            <w:vAlign w:val="center"/>
          </w:tcPr>
          <w:p w:rsidR="00561579" w:rsidRPr="00785307" w:rsidRDefault="00561579" w:rsidP="008E75E3">
            <w:pPr>
              <w:jc w:val="center"/>
              <w:rPr>
                <w:rFonts w:ascii="Century Gothic" w:hAnsi="Century Gothic"/>
                <w:color w:val="2F5496" w:themeColor="accent5" w:themeShade="BF"/>
                <w:sz w:val="21"/>
                <w:szCs w:val="21"/>
              </w:rPr>
            </w:pPr>
            <w:r>
              <w:rPr>
                <w:rFonts w:ascii="Century Gothic" w:hAnsi="Century Gothic" w:cs="Arial"/>
                <w:b/>
                <w:bCs/>
                <w:color w:val="2F5496" w:themeColor="accent5" w:themeShade="BF"/>
                <w:sz w:val="21"/>
                <w:szCs w:val="21"/>
                <w:lang w:eastAsia="es-EC"/>
              </w:rPr>
              <w:t>CHD SIN CAMA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Pr="00DB710B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EFECTIVO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835,10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499,80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510,28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451,60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103,73</w:t>
            </w:r>
          </w:p>
        </w:tc>
      </w:tr>
      <w:tr w:rsidR="00561579" w:rsidRPr="00DB710B" w:rsidTr="006837D1">
        <w:trPr>
          <w:trHeight w:val="330"/>
          <w:jc w:val="center"/>
        </w:trPr>
        <w:tc>
          <w:tcPr>
            <w:tcW w:w="2809" w:type="dxa"/>
            <w:vAlign w:val="center"/>
          </w:tcPr>
          <w:p w:rsidR="00561579" w:rsidRDefault="00561579" w:rsidP="006837D1">
            <w:pPr>
              <w:pStyle w:val="Sinespaciado"/>
              <w:spacing w:line="276" w:lineRule="auto"/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</w:pPr>
            <w:r>
              <w:rPr>
                <w:rFonts w:ascii="Century Gothic" w:hAnsi="Century Gothic" w:cs="Arial"/>
                <w:b/>
                <w:bCs/>
                <w:color w:val="002060"/>
                <w:sz w:val="21"/>
                <w:szCs w:val="21"/>
                <w:lang w:val="es-EC" w:eastAsia="es-EC"/>
              </w:rPr>
              <w:t>TARJETA DE CRÉDITO</w:t>
            </w:r>
          </w:p>
        </w:tc>
        <w:tc>
          <w:tcPr>
            <w:tcW w:w="126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885,21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529,79</w:t>
            </w:r>
          </w:p>
        </w:tc>
        <w:tc>
          <w:tcPr>
            <w:tcW w:w="1009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540,90</w:t>
            </w:r>
          </w:p>
        </w:tc>
        <w:tc>
          <w:tcPr>
            <w:tcW w:w="1455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478,70</w:t>
            </w:r>
          </w:p>
        </w:tc>
        <w:tc>
          <w:tcPr>
            <w:tcW w:w="1573" w:type="dxa"/>
            <w:vAlign w:val="bottom"/>
          </w:tcPr>
          <w:p w:rsidR="00561579" w:rsidRPr="00561579" w:rsidRDefault="00561579" w:rsidP="00561579">
            <w:pPr>
              <w:jc w:val="center"/>
              <w:rPr>
                <w:rFonts w:ascii="Century Gothic" w:hAnsi="Century Gothic"/>
                <w:color w:val="002060"/>
                <w:szCs w:val="21"/>
              </w:rPr>
            </w:pPr>
            <w:r w:rsidRPr="00561579">
              <w:rPr>
                <w:rFonts w:ascii="Century Gothic" w:hAnsi="Century Gothic"/>
                <w:color w:val="002060"/>
                <w:szCs w:val="21"/>
              </w:rPr>
              <w:t>109,96</w:t>
            </w:r>
          </w:p>
        </w:tc>
      </w:tr>
    </w:tbl>
    <w:p w:rsidR="002D2E0C" w:rsidRDefault="002D2E0C" w:rsidP="00327F9F">
      <w:pPr>
        <w:tabs>
          <w:tab w:val="left" w:pos="1741"/>
        </w:tabs>
        <w:spacing w:after="0" w:line="240" w:lineRule="auto"/>
        <w:jc w:val="center"/>
        <w:rPr>
          <w:rFonts w:ascii="Century Gothic" w:hAnsi="Century Gothic"/>
          <w:color w:val="1F3864" w:themeColor="accent5" w:themeShade="80"/>
          <w:szCs w:val="40"/>
        </w:rPr>
      </w:pPr>
    </w:p>
    <w:p w:rsidR="00C55A61" w:rsidRDefault="00C55A61" w:rsidP="00C570D7">
      <w:pPr>
        <w:pStyle w:val="Sinespaciado"/>
        <w:spacing w:line="360" w:lineRule="auto"/>
        <w:jc w:val="both"/>
        <w:rPr>
          <w:rFonts w:ascii="Century Gothic" w:hAnsi="Century Gothic" w:cs="Arial"/>
          <w:b/>
          <w:color w:val="1F3864" w:themeColor="accent5" w:themeShade="80"/>
          <w:szCs w:val="21"/>
        </w:rPr>
      </w:pPr>
    </w:p>
    <w:p w:rsidR="00C570D7" w:rsidRDefault="00C570D7" w:rsidP="00C570D7">
      <w:pPr>
        <w:pStyle w:val="Sinespaciado"/>
        <w:spacing w:line="360" w:lineRule="auto"/>
        <w:jc w:val="both"/>
        <w:rPr>
          <w:rFonts w:ascii="Century Gothic" w:hAnsi="Century Gothic" w:cs="Arial"/>
          <w:b/>
          <w:color w:val="1F3864" w:themeColor="accent5" w:themeShade="80"/>
          <w:szCs w:val="21"/>
        </w:rPr>
      </w:pPr>
      <w:r w:rsidRPr="0034197C">
        <w:rPr>
          <w:rFonts w:ascii="Century Gothic" w:hAnsi="Century Gothic" w:cs="Arial"/>
          <w:b/>
          <w:color w:val="1F3864" w:themeColor="accent5" w:themeShade="80"/>
          <w:szCs w:val="21"/>
        </w:rPr>
        <w:t>Notas importantes:</w:t>
      </w:r>
    </w:p>
    <w:p w:rsidR="00FE27C8" w:rsidRPr="00FE27C8" w:rsidRDefault="00FE27C8" w:rsidP="00C570D7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b/>
          <w:color w:val="1F3864" w:themeColor="accent5" w:themeShade="80"/>
          <w:sz w:val="21"/>
          <w:szCs w:val="21"/>
        </w:rPr>
      </w:pPr>
      <w:r w:rsidRPr="00FE27C8">
        <w:rPr>
          <w:rFonts w:ascii="Century Gothic" w:hAnsi="Century Gothic" w:cs="Arial"/>
          <w:b/>
          <w:color w:val="1F3864" w:themeColor="accent5" w:themeShade="80"/>
          <w:sz w:val="21"/>
          <w:szCs w:val="21"/>
        </w:rPr>
        <w:t>No incluye boleto aéreo</w:t>
      </w:r>
    </w:p>
    <w:p w:rsidR="00C570D7" w:rsidRDefault="00C570D7" w:rsidP="00C570D7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Precios incluye</w:t>
      </w: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n todos los impuestos (sujetos </w:t>
      </w: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a cambio y disponibilidad)</w:t>
      </w:r>
    </w:p>
    <w:p w:rsidR="00C570D7" w:rsidRPr="00321AC4" w:rsidRDefault="00C570D7" w:rsidP="00C570D7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Servicios en regular, a compartir con otras personas.</w:t>
      </w:r>
    </w:p>
    <w:p w:rsidR="00C570D7" w:rsidRDefault="00C570D7" w:rsidP="00C570D7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321AC4">
        <w:rPr>
          <w:rFonts w:ascii="Century Gothic" w:hAnsi="Century Gothic" w:cs="Arial"/>
          <w:color w:val="1F3864" w:themeColor="accent5" w:themeShade="80"/>
          <w:sz w:val="21"/>
          <w:szCs w:val="21"/>
        </w:rPr>
        <w:t>Precios sujetos a variación sin previo aviso hasta el momento de la reserva</w:t>
      </w:r>
    </w:p>
    <w:p w:rsidR="00C570D7" w:rsidRDefault="00C570D7" w:rsidP="00C570D7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740869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Paquete no reembolsable, no endosable, ni transferible. </w:t>
      </w:r>
    </w:p>
    <w:p w:rsidR="00E03C34" w:rsidRDefault="00E03C34" w:rsidP="0013275E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>
        <w:rPr>
          <w:rFonts w:ascii="Century Gothic" w:hAnsi="Century Gothic" w:cs="Arial"/>
          <w:color w:val="1F3864" w:themeColor="accent5" w:themeShade="80"/>
          <w:sz w:val="21"/>
          <w:szCs w:val="21"/>
        </w:rPr>
        <w:t>Opera mínimo 2 Pax</w:t>
      </w:r>
      <w:r w:rsidRPr="0013275E">
        <w:rPr>
          <w:rFonts w:ascii="Century Gothic" w:hAnsi="Century Gothic" w:cs="Arial"/>
          <w:color w:val="1F3864" w:themeColor="accent5" w:themeShade="80"/>
          <w:sz w:val="21"/>
          <w:szCs w:val="21"/>
        </w:rPr>
        <w:t xml:space="preserve"> </w:t>
      </w:r>
    </w:p>
    <w:p w:rsidR="00561579" w:rsidRDefault="00561579" w:rsidP="0013275E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561579">
        <w:rPr>
          <w:rFonts w:ascii="Century Gothic" w:hAnsi="Century Gothic" w:cs="Arial"/>
          <w:color w:val="1F3864" w:themeColor="accent5" w:themeShade="80"/>
          <w:sz w:val="21"/>
          <w:szCs w:val="21"/>
        </w:rPr>
        <w:t>No incluye entrada profesional</w:t>
      </w:r>
    </w:p>
    <w:p w:rsidR="00561579" w:rsidRPr="00561579" w:rsidRDefault="00561579" w:rsidP="00561579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561579">
        <w:rPr>
          <w:rFonts w:ascii="Century Gothic" w:hAnsi="Century Gothic" w:cs="Arial"/>
          <w:color w:val="1F3864" w:themeColor="accent5" w:themeShade="80"/>
          <w:sz w:val="21"/>
          <w:szCs w:val="21"/>
        </w:rPr>
        <w:t>*Triple calculada en base a una habitación SGL + una habitación DBL.</w:t>
      </w:r>
    </w:p>
    <w:p w:rsidR="00561579" w:rsidRPr="00561579" w:rsidRDefault="00561579" w:rsidP="00561579">
      <w:pPr>
        <w:pStyle w:val="Sinespaciado"/>
        <w:numPr>
          <w:ilvl w:val="0"/>
          <w:numId w:val="5"/>
        </w:numPr>
        <w:spacing w:line="276" w:lineRule="auto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  <w:r w:rsidRPr="00561579">
        <w:rPr>
          <w:rFonts w:ascii="Century Gothic" w:hAnsi="Century Gothic" w:cs="Arial"/>
          <w:color w:val="1F3864" w:themeColor="accent5" w:themeShade="80"/>
          <w:sz w:val="21"/>
          <w:szCs w:val="21"/>
        </w:rPr>
        <w:t>**Triple calculada en base a una habitación DBL + cama adicional.</w:t>
      </w:r>
    </w:p>
    <w:p w:rsidR="00561579" w:rsidRPr="0013275E" w:rsidRDefault="00561579" w:rsidP="00561579">
      <w:pPr>
        <w:pStyle w:val="Sinespaciado"/>
        <w:spacing w:line="276" w:lineRule="auto"/>
        <w:ind w:left="720"/>
        <w:jc w:val="both"/>
        <w:rPr>
          <w:rFonts w:ascii="Century Gothic" w:hAnsi="Century Gothic" w:cs="Arial"/>
          <w:color w:val="1F3864" w:themeColor="accent5" w:themeShade="80"/>
          <w:sz w:val="21"/>
          <w:szCs w:val="21"/>
        </w:rPr>
      </w:pPr>
    </w:p>
    <w:sectPr w:rsidR="00561579" w:rsidRPr="0013275E" w:rsidSect="001F2264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E" w:rsidRDefault="00E30E6E" w:rsidP="00A77140">
      <w:pPr>
        <w:spacing w:after="0" w:line="240" w:lineRule="auto"/>
      </w:pPr>
      <w:r>
        <w:separator/>
      </w:r>
    </w:p>
  </w:endnote>
  <w:endnote w:type="continuationSeparator" w:id="0">
    <w:p w:rsidR="00E30E6E" w:rsidRDefault="00E30E6E" w:rsidP="00A7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68" w:rsidRPr="00962186" w:rsidRDefault="00971B68" w:rsidP="00A77140">
    <w:pPr>
      <w:pStyle w:val="Sinespaciado"/>
      <w:spacing w:line="276" w:lineRule="auto"/>
      <w:rPr>
        <w:rFonts w:ascii="Century Gothic" w:hAnsi="Century Gothic" w:cs="Arial"/>
        <w:b/>
        <w:bCs/>
        <w:color w:val="080D40"/>
        <w:sz w:val="21"/>
        <w:szCs w:val="21"/>
      </w:rPr>
    </w:pPr>
    <w:r w:rsidRPr="00962186">
      <w:rPr>
        <w:rFonts w:ascii="Century Gothic" w:hAnsi="Century Gothic" w:cs="Arial"/>
        <w:b/>
        <w:bCs/>
        <w:color w:val="080D40"/>
        <w:sz w:val="21"/>
        <w:szCs w:val="21"/>
      </w:rPr>
      <w:t xml:space="preserve">Checoslovaquia 640 y Suiza, Ed. </w:t>
    </w:r>
    <w:proofErr w:type="spellStart"/>
    <w:r w:rsidRPr="00962186">
      <w:rPr>
        <w:rFonts w:ascii="Century Gothic" w:hAnsi="Century Gothic" w:cs="Arial"/>
        <w:b/>
        <w:bCs/>
        <w:color w:val="080D40"/>
        <w:sz w:val="21"/>
        <w:szCs w:val="21"/>
      </w:rPr>
      <w:t>Anacapri</w:t>
    </w:r>
    <w:proofErr w:type="spellEnd"/>
    <w:r w:rsidRPr="00962186">
      <w:rPr>
        <w:rFonts w:ascii="Century Gothic" w:hAnsi="Century Gothic" w:cs="Arial"/>
        <w:b/>
        <w:bCs/>
        <w:color w:val="080D40"/>
        <w:sz w:val="21"/>
        <w:szCs w:val="21"/>
      </w:rPr>
      <w:t xml:space="preserve"> PB. Quito - Ecuador</w:t>
    </w:r>
  </w:p>
  <w:p w:rsidR="00971B68" w:rsidRPr="00962186" w:rsidRDefault="00971B68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Teléfonos: 225 2592 / 607 / 621 - Fax: (5932) 224 3456 - USA: 001 917 4634 832</w:t>
    </w:r>
  </w:p>
  <w:p w:rsidR="00971B68" w:rsidRPr="00962186" w:rsidRDefault="00971B68" w:rsidP="00A77140">
    <w:pPr>
      <w:pStyle w:val="Sinespaciado"/>
      <w:spacing w:line="276" w:lineRule="auto"/>
      <w:rPr>
        <w:rFonts w:ascii="Century Gothic" w:hAnsi="Century Gothic" w:cs="Arial"/>
        <w:color w:val="080D40"/>
        <w:sz w:val="21"/>
        <w:szCs w:val="21"/>
      </w:rPr>
    </w:pPr>
    <w:r w:rsidRPr="00962186">
      <w:rPr>
        <w:rFonts w:ascii="Century Gothic" w:hAnsi="Century Gothic" w:cs="Arial"/>
        <w:color w:val="080D40"/>
        <w:sz w:val="21"/>
        <w:szCs w:val="21"/>
      </w:rPr>
      <w:t>gsalmor@salmor.com.ec / gerenciaventas@salmor.com.ec / grupos@salmor.com.ec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E" w:rsidRDefault="00E30E6E" w:rsidP="00A77140">
      <w:pPr>
        <w:spacing w:after="0" w:line="240" w:lineRule="auto"/>
      </w:pPr>
      <w:r>
        <w:separator/>
      </w:r>
    </w:p>
  </w:footnote>
  <w:footnote w:type="continuationSeparator" w:id="0">
    <w:p w:rsidR="00E30E6E" w:rsidRDefault="00E30E6E" w:rsidP="00A7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4.25pt;height:136.5pt" o:bullet="t">
        <v:imagedata r:id="rId1" o:title="SOL"/>
      </v:shape>
    </w:pict>
  </w:numPicBullet>
  <w:abstractNum w:abstractNumId="0">
    <w:nsid w:val="10A77A4D"/>
    <w:multiLevelType w:val="hybridMultilevel"/>
    <w:tmpl w:val="7658A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6292"/>
    <w:multiLevelType w:val="hybridMultilevel"/>
    <w:tmpl w:val="5B9CC4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973CE"/>
    <w:multiLevelType w:val="hybridMultilevel"/>
    <w:tmpl w:val="E8CA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62E"/>
    <w:multiLevelType w:val="hybridMultilevel"/>
    <w:tmpl w:val="E74E239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AF6C71"/>
    <w:multiLevelType w:val="hybridMultilevel"/>
    <w:tmpl w:val="380C7D98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51CB5"/>
    <w:multiLevelType w:val="hybridMultilevel"/>
    <w:tmpl w:val="0E60D71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A21AB"/>
    <w:multiLevelType w:val="hybridMultilevel"/>
    <w:tmpl w:val="C18C9454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047F3"/>
    <w:multiLevelType w:val="hybridMultilevel"/>
    <w:tmpl w:val="0A40A4F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B0283"/>
    <w:multiLevelType w:val="hybridMultilevel"/>
    <w:tmpl w:val="FDC620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D681C"/>
    <w:multiLevelType w:val="hybridMultilevel"/>
    <w:tmpl w:val="732A6EE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459E5"/>
    <w:multiLevelType w:val="hybridMultilevel"/>
    <w:tmpl w:val="C1DA76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95E56"/>
    <w:multiLevelType w:val="hybridMultilevel"/>
    <w:tmpl w:val="A348730E"/>
    <w:lvl w:ilvl="0" w:tplc="74D80F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C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PE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73"/>
    <w:rsid w:val="00007F02"/>
    <w:rsid w:val="000125C1"/>
    <w:rsid w:val="0001317E"/>
    <w:rsid w:val="00026EDA"/>
    <w:rsid w:val="000553DD"/>
    <w:rsid w:val="00062B14"/>
    <w:rsid w:val="000740FC"/>
    <w:rsid w:val="000855C6"/>
    <w:rsid w:val="00086FCD"/>
    <w:rsid w:val="0009254F"/>
    <w:rsid w:val="000B4315"/>
    <w:rsid w:val="000D786C"/>
    <w:rsid w:val="000F211A"/>
    <w:rsid w:val="00103731"/>
    <w:rsid w:val="001051E8"/>
    <w:rsid w:val="00116805"/>
    <w:rsid w:val="0012291B"/>
    <w:rsid w:val="00125D85"/>
    <w:rsid w:val="0013275E"/>
    <w:rsid w:val="001500B9"/>
    <w:rsid w:val="001559BF"/>
    <w:rsid w:val="00167E5F"/>
    <w:rsid w:val="00167E91"/>
    <w:rsid w:val="00196AD7"/>
    <w:rsid w:val="001C4873"/>
    <w:rsid w:val="001D35C2"/>
    <w:rsid w:val="001D74E8"/>
    <w:rsid w:val="001E7D47"/>
    <w:rsid w:val="001F0310"/>
    <w:rsid w:val="001F2264"/>
    <w:rsid w:val="001F42C5"/>
    <w:rsid w:val="0020024F"/>
    <w:rsid w:val="002007BD"/>
    <w:rsid w:val="00204D0E"/>
    <w:rsid w:val="00212EA3"/>
    <w:rsid w:val="002136A0"/>
    <w:rsid w:val="00231151"/>
    <w:rsid w:val="0025167B"/>
    <w:rsid w:val="002517ED"/>
    <w:rsid w:val="0026095C"/>
    <w:rsid w:val="00295434"/>
    <w:rsid w:val="002A659B"/>
    <w:rsid w:val="002D2E0C"/>
    <w:rsid w:val="002E5FE3"/>
    <w:rsid w:val="002F218B"/>
    <w:rsid w:val="002F7265"/>
    <w:rsid w:val="002F7353"/>
    <w:rsid w:val="00305A9F"/>
    <w:rsid w:val="00321AC4"/>
    <w:rsid w:val="00326126"/>
    <w:rsid w:val="00327F9F"/>
    <w:rsid w:val="0034197C"/>
    <w:rsid w:val="00345D53"/>
    <w:rsid w:val="00346B0B"/>
    <w:rsid w:val="00366324"/>
    <w:rsid w:val="003844B9"/>
    <w:rsid w:val="003A72ED"/>
    <w:rsid w:val="003B01DC"/>
    <w:rsid w:val="003C11FE"/>
    <w:rsid w:val="003C13DB"/>
    <w:rsid w:val="003C3A77"/>
    <w:rsid w:val="003E31CE"/>
    <w:rsid w:val="003E344A"/>
    <w:rsid w:val="003F2009"/>
    <w:rsid w:val="003F4F89"/>
    <w:rsid w:val="004744FF"/>
    <w:rsid w:val="00482A35"/>
    <w:rsid w:val="004854AA"/>
    <w:rsid w:val="004A369C"/>
    <w:rsid w:val="004B2A87"/>
    <w:rsid w:val="004C6171"/>
    <w:rsid w:val="004D2540"/>
    <w:rsid w:val="004E7E99"/>
    <w:rsid w:val="004F0CC5"/>
    <w:rsid w:val="004F6BF4"/>
    <w:rsid w:val="00517245"/>
    <w:rsid w:val="0054509F"/>
    <w:rsid w:val="005450AE"/>
    <w:rsid w:val="005468B0"/>
    <w:rsid w:val="00547810"/>
    <w:rsid w:val="00561579"/>
    <w:rsid w:val="005744D8"/>
    <w:rsid w:val="00574CBD"/>
    <w:rsid w:val="005A635E"/>
    <w:rsid w:val="005C4A1F"/>
    <w:rsid w:val="00613401"/>
    <w:rsid w:val="00614EA7"/>
    <w:rsid w:val="00625CC1"/>
    <w:rsid w:val="00633FD5"/>
    <w:rsid w:val="00650C74"/>
    <w:rsid w:val="006837D1"/>
    <w:rsid w:val="00691410"/>
    <w:rsid w:val="006A451A"/>
    <w:rsid w:val="006A77BB"/>
    <w:rsid w:val="006B23D1"/>
    <w:rsid w:val="006B7C97"/>
    <w:rsid w:val="006D4610"/>
    <w:rsid w:val="006E7A4B"/>
    <w:rsid w:val="00730478"/>
    <w:rsid w:val="007318FC"/>
    <w:rsid w:val="00733232"/>
    <w:rsid w:val="007405DA"/>
    <w:rsid w:val="00740869"/>
    <w:rsid w:val="007409BA"/>
    <w:rsid w:val="00744330"/>
    <w:rsid w:val="007515DF"/>
    <w:rsid w:val="00755284"/>
    <w:rsid w:val="00755B46"/>
    <w:rsid w:val="00782FA3"/>
    <w:rsid w:val="00785C61"/>
    <w:rsid w:val="00787B47"/>
    <w:rsid w:val="00791E01"/>
    <w:rsid w:val="007A0CF2"/>
    <w:rsid w:val="007A5E5A"/>
    <w:rsid w:val="007B7F2B"/>
    <w:rsid w:val="007D05E1"/>
    <w:rsid w:val="007F2B32"/>
    <w:rsid w:val="0081378D"/>
    <w:rsid w:val="00817379"/>
    <w:rsid w:val="008236C2"/>
    <w:rsid w:val="00836F81"/>
    <w:rsid w:val="00843489"/>
    <w:rsid w:val="0084725F"/>
    <w:rsid w:val="00885D09"/>
    <w:rsid w:val="008A59C3"/>
    <w:rsid w:val="008B7975"/>
    <w:rsid w:val="008C59E0"/>
    <w:rsid w:val="008C6DDA"/>
    <w:rsid w:val="008D7814"/>
    <w:rsid w:val="00901DF3"/>
    <w:rsid w:val="0090463E"/>
    <w:rsid w:val="009325CF"/>
    <w:rsid w:val="009562BC"/>
    <w:rsid w:val="009564C9"/>
    <w:rsid w:val="0095664E"/>
    <w:rsid w:val="00962186"/>
    <w:rsid w:val="00964B80"/>
    <w:rsid w:val="009657C3"/>
    <w:rsid w:val="00970EB8"/>
    <w:rsid w:val="00971683"/>
    <w:rsid w:val="00971B68"/>
    <w:rsid w:val="00971D0C"/>
    <w:rsid w:val="009829BE"/>
    <w:rsid w:val="00995EB5"/>
    <w:rsid w:val="009A2DF2"/>
    <w:rsid w:val="009B1D9E"/>
    <w:rsid w:val="009B33AE"/>
    <w:rsid w:val="009B4E27"/>
    <w:rsid w:val="009C0E77"/>
    <w:rsid w:val="009C6E70"/>
    <w:rsid w:val="009E7D9E"/>
    <w:rsid w:val="009F4060"/>
    <w:rsid w:val="00A04973"/>
    <w:rsid w:val="00A308E0"/>
    <w:rsid w:val="00A5134A"/>
    <w:rsid w:val="00A77140"/>
    <w:rsid w:val="00A86756"/>
    <w:rsid w:val="00A97FE0"/>
    <w:rsid w:val="00AC65E6"/>
    <w:rsid w:val="00AE37AD"/>
    <w:rsid w:val="00B018FC"/>
    <w:rsid w:val="00B04EBC"/>
    <w:rsid w:val="00B0623C"/>
    <w:rsid w:val="00B23874"/>
    <w:rsid w:val="00B3356A"/>
    <w:rsid w:val="00B34500"/>
    <w:rsid w:val="00B83013"/>
    <w:rsid w:val="00BA5D97"/>
    <w:rsid w:val="00BB0BEA"/>
    <w:rsid w:val="00BB0C0B"/>
    <w:rsid w:val="00BB4344"/>
    <w:rsid w:val="00BD2A6E"/>
    <w:rsid w:val="00BD638E"/>
    <w:rsid w:val="00BD658B"/>
    <w:rsid w:val="00C04C74"/>
    <w:rsid w:val="00C1113D"/>
    <w:rsid w:val="00C120BC"/>
    <w:rsid w:val="00C434CE"/>
    <w:rsid w:val="00C55A61"/>
    <w:rsid w:val="00C570D7"/>
    <w:rsid w:val="00C61D41"/>
    <w:rsid w:val="00C62986"/>
    <w:rsid w:val="00C65841"/>
    <w:rsid w:val="00C81953"/>
    <w:rsid w:val="00C85CCF"/>
    <w:rsid w:val="00C934AE"/>
    <w:rsid w:val="00C95226"/>
    <w:rsid w:val="00CC47C2"/>
    <w:rsid w:val="00CE4F3A"/>
    <w:rsid w:val="00CE7065"/>
    <w:rsid w:val="00CF16B5"/>
    <w:rsid w:val="00D011D8"/>
    <w:rsid w:val="00D11F07"/>
    <w:rsid w:val="00D13183"/>
    <w:rsid w:val="00D203FE"/>
    <w:rsid w:val="00D26736"/>
    <w:rsid w:val="00D43DFE"/>
    <w:rsid w:val="00D453C0"/>
    <w:rsid w:val="00D86D10"/>
    <w:rsid w:val="00D97DED"/>
    <w:rsid w:val="00DA420B"/>
    <w:rsid w:val="00DD44B2"/>
    <w:rsid w:val="00DD584E"/>
    <w:rsid w:val="00DD647C"/>
    <w:rsid w:val="00DE4061"/>
    <w:rsid w:val="00E03C34"/>
    <w:rsid w:val="00E223BD"/>
    <w:rsid w:val="00E25308"/>
    <w:rsid w:val="00E30E6E"/>
    <w:rsid w:val="00E3421B"/>
    <w:rsid w:val="00E57E70"/>
    <w:rsid w:val="00E60977"/>
    <w:rsid w:val="00E71989"/>
    <w:rsid w:val="00EA312C"/>
    <w:rsid w:val="00EA441C"/>
    <w:rsid w:val="00EC4D9D"/>
    <w:rsid w:val="00F01CBF"/>
    <w:rsid w:val="00F11841"/>
    <w:rsid w:val="00F37FF8"/>
    <w:rsid w:val="00F5553A"/>
    <w:rsid w:val="00F84156"/>
    <w:rsid w:val="00FA0FF5"/>
    <w:rsid w:val="00FB5538"/>
    <w:rsid w:val="00FB6148"/>
    <w:rsid w:val="00FC282B"/>
    <w:rsid w:val="00FD34CC"/>
    <w:rsid w:val="00FD65A3"/>
    <w:rsid w:val="00FE27C8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5615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B1D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7A0CF2"/>
    <w:pPr>
      <w:spacing w:after="0" w:line="240" w:lineRule="auto"/>
    </w:pPr>
    <w:rPr>
      <w:rFonts w:ascii="Calibri" w:eastAsia="Calibri" w:hAnsi="Calibri" w:cs="Times New Roman"/>
      <w:lang w:val="es-P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6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7140"/>
  </w:style>
  <w:style w:type="paragraph" w:styleId="Piedepgina">
    <w:name w:val="footer"/>
    <w:basedOn w:val="Normal"/>
    <w:link w:val="PiedepginaCar"/>
    <w:uiPriority w:val="99"/>
    <w:unhideWhenUsed/>
    <w:rsid w:val="00A77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40"/>
  </w:style>
  <w:style w:type="table" w:styleId="Tablaconcuadrcula">
    <w:name w:val="Table Grid"/>
    <w:basedOn w:val="Tablanormal"/>
    <w:uiPriority w:val="39"/>
    <w:rsid w:val="007D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37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86FCD"/>
  </w:style>
  <w:style w:type="character" w:customStyle="1" w:styleId="Ttulo4Car">
    <w:name w:val="Título 4 Car"/>
    <w:basedOn w:val="Fuentedeprrafopredeter"/>
    <w:link w:val="Ttulo4"/>
    <w:uiPriority w:val="9"/>
    <w:rsid w:val="009B1D9E"/>
    <w:rPr>
      <w:rFonts w:ascii="Times New Roman" w:eastAsia="Times New Roman" w:hAnsi="Times New Roman" w:cs="Times New Roman"/>
      <w:b/>
      <w:bCs/>
      <w:sz w:val="24"/>
      <w:szCs w:val="24"/>
      <w:lang w:eastAsia="es-EC"/>
    </w:rPr>
  </w:style>
  <w:style w:type="character" w:customStyle="1" w:styleId="spantexttransfer">
    <w:name w:val="spantexttransfer"/>
    <w:basedOn w:val="Fuentedeprrafopredeter"/>
    <w:rsid w:val="009B1D9E"/>
  </w:style>
  <w:style w:type="character" w:customStyle="1" w:styleId="SinespaciadoCar">
    <w:name w:val="Sin espaciado Car"/>
    <w:basedOn w:val="Fuentedeprrafopredeter"/>
    <w:link w:val="Sinespaciado"/>
    <w:uiPriority w:val="99"/>
    <w:rsid w:val="003C3A77"/>
    <w:rPr>
      <w:rFonts w:ascii="Calibri" w:eastAsia="Calibri" w:hAnsi="Calibri" w:cs="Times New Roman"/>
      <w:lang w:val="es-PE" w:eastAsia="en-US"/>
    </w:rPr>
  </w:style>
  <w:style w:type="paragraph" w:customStyle="1" w:styleId="BasicParagraph">
    <w:name w:val="[Basic Paragraph]"/>
    <w:basedOn w:val="Normal"/>
    <w:uiPriority w:val="99"/>
    <w:rsid w:val="0056157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03CB6-037B-4BB9-8927-CF363066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Ventas 3</cp:lastModifiedBy>
  <cp:revision>3</cp:revision>
  <cp:lastPrinted>2015-08-28T20:23:00Z</cp:lastPrinted>
  <dcterms:created xsi:type="dcterms:W3CDTF">2018-06-06T14:08:00Z</dcterms:created>
  <dcterms:modified xsi:type="dcterms:W3CDTF">2018-06-06T14:09:00Z</dcterms:modified>
</cp:coreProperties>
</file>